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D8320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3003D9" w:rsidRPr="00E92487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3003D9" w:rsidRPr="00E92487">
        <w:rPr>
          <w:rFonts w:ascii="Bookman Old Style" w:hAnsi="Bookman Old Style" w:cs="Arial"/>
          <w:b/>
          <w:bCs/>
          <w:noProof/>
        </w:rPr>
        <w:t>CORPORATE SEC.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3003D9" w:rsidRPr="00E92487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3003D9" w:rsidRPr="00E92487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3003D9" w:rsidRPr="00E92487">
        <w:rPr>
          <w:rFonts w:ascii="Bookman Old Style" w:hAnsi="Bookman Old Style" w:cs="Arial"/>
          <w:noProof/>
        </w:rPr>
        <w:t>BC 5503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3003D9" w:rsidRPr="00E92487">
        <w:rPr>
          <w:rFonts w:ascii="Bookman Old Style" w:hAnsi="Bookman Old Style" w:cs="Arial"/>
          <w:noProof/>
        </w:rPr>
        <w:t>COMMERCIAL LAW</w:t>
      </w:r>
      <w:r>
        <w:rPr>
          <w:rFonts w:ascii="Bookman Old Style" w:hAnsi="Bookman Old Style" w:cs="Arial"/>
        </w:rPr>
        <w:fldChar w:fldCharType="end"/>
      </w:r>
    </w:p>
    <w:p w:rsidR="00B13379" w:rsidRPr="003003D9" w:rsidRDefault="00B13379">
      <w:pPr>
        <w:tabs>
          <w:tab w:val="center" w:pos="4680"/>
        </w:tabs>
        <w:rPr>
          <w:rFonts w:ascii="Bookman Old Style" w:hAnsi="Bookman Old Style"/>
          <w:sz w:val="6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3003D9" w:rsidRPr="00E92487">
        <w:rPr>
          <w:rFonts w:ascii="Bookman Old Style" w:hAnsi="Bookman Old Style" w:cs="Arial"/>
          <w:noProof/>
        </w:rPr>
        <w:t>06/11/2012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3003D9" w:rsidRPr="00E9248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Pr="003003D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  <w:sz w:val="12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003D9" w:rsidRPr="003003D9" w:rsidRDefault="003003D9" w:rsidP="003003D9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u w:val="single"/>
          <w:lang/>
        </w:rPr>
      </w:pPr>
      <w:r w:rsidRPr="003003D9">
        <w:rPr>
          <w:rFonts w:ascii="Arial" w:hAnsi="Arial" w:cs="Arial"/>
          <w:b/>
          <w:bCs/>
          <w:u w:val="single"/>
          <w:lang/>
        </w:rPr>
        <w:t>PART – A</w:t>
      </w:r>
    </w:p>
    <w:p w:rsidR="003003D9" w:rsidRPr="003003D9" w:rsidRDefault="003003D9" w:rsidP="003003D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lang/>
        </w:rPr>
      </w:pPr>
      <w:r w:rsidRPr="003003D9">
        <w:rPr>
          <w:rFonts w:ascii="Arial" w:hAnsi="Arial" w:cs="Arial"/>
          <w:b/>
          <w:bCs/>
          <w:lang/>
        </w:rPr>
        <w:t xml:space="preserve">Answer </w:t>
      </w:r>
      <w:r>
        <w:rPr>
          <w:rFonts w:ascii="Arial" w:hAnsi="Arial" w:cs="Arial"/>
          <w:b/>
          <w:bCs/>
          <w:lang/>
        </w:rPr>
        <w:t>ALL</w:t>
      </w:r>
      <w:r w:rsidRPr="003003D9">
        <w:rPr>
          <w:rFonts w:ascii="Arial" w:hAnsi="Arial" w:cs="Arial"/>
          <w:b/>
          <w:bCs/>
          <w:lang/>
        </w:rPr>
        <w:t xml:space="preserve"> the questions:</w:t>
      </w:r>
      <w:r w:rsidRPr="003003D9">
        <w:rPr>
          <w:rFonts w:ascii="Arial" w:hAnsi="Arial" w:cs="Arial"/>
          <w:b/>
          <w:bCs/>
          <w:lang/>
        </w:rPr>
        <w:tab/>
      </w:r>
      <w:r w:rsidRPr="003003D9">
        <w:rPr>
          <w:rFonts w:ascii="Arial" w:hAnsi="Arial" w:cs="Arial"/>
          <w:b/>
          <w:bCs/>
          <w:lang/>
        </w:rPr>
        <w:tab/>
      </w:r>
      <w:r w:rsidRPr="003003D9">
        <w:rPr>
          <w:rFonts w:ascii="Arial" w:hAnsi="Arial" w:cs="Arial"/>
          <w:b/>
          <w:bCs/>
          <w:lang/>
        </w:rPr>
        <w:tab/>
      </w:r>
      <w:r w:rsidRPr="003003D9">
        <w:rPr>
          <w:rFonts w:ascii="Arial" w:hAnsi="Arial" w:cs="Arial"/>
          <w:b/>
          <w:bCs/>
          <w:lang/>
        </w:rPr>
        <w:tab/>
      </w:r>
      <w:r>
        <w:rPr>
          <w:rFonts w:ascii="Arial" w:hAnsi="Arial" w:cs="Arial"/>
          <w:b/>
          <w:bCs/>
          <w:lang/>
        </w:rPr>
        <w:tab/>
      </w:r>
      <w:r w:rsidRPr="003003D9">
        <w:rPr>
          <w:rFonts w:ascii="Arial" w:hAnsi="Arial" w:cs="Arial"/>
          <w:b/>
          <w:bCs/>
          <w:lang/>
        </w:rPr>
        <w:tab/>
      </w:r>
      <w:r w:rsidRPr="003003D9">
        <w:rPr>
          <w:rFonts w:ascii="Arial" w:hAnsi="Arial" w:cs="Arial"/>
          <w:b/>
          <w:bCs/>
          <w:lang/>
        </w:rPr>
        <w:tab/>
      </w:r>
      <w:r w:rsidRPr="003003D9">
        <w:rPr>
          <w:rFonts w:ascii="Arial" w:hAnsi="Arial" w:cs="Arial"/>
          <w:b/>
          <w:bCs/>
          <w:lang/>
        </w:rPr>
        <w:tab/>
      </w:r>
      <w:r>
        <w:rPr>
          <w:rFonts w:ascii="Arial" w:hAnsi="Arial" w:cs="Arial"/>
          <w:b/>
          <w:bCs/>
          <w:lang/>
        </w:rPr>
        <w:t>(</w:t>
      </w:r>
      <w:r w:rsidRPr="003003D9">
        <w:rPr>
          <w:rFonts w:ascii="Arial" w:hAnsi="Arial" w:cs="Arial"/>
          <w:b/>
          <w:bCs/>
          <w:lang/>
        </w:rPr>
        <w:t>10 X 2 =20</w:t>
      </w:r>
      <w:r>
        <w:rPr>
          <w:rFonts w:ascii="Arial" w:hAnsi="Arial" w:cs="Arial"/>
          <w:b/>
          <w:bCs/>
          <w:lang/>
        </w:rPr>
        <w:t>)</w:t>
      </w:r>
    </w:p>
    <w:p w:rsidR="003003D9" w:rsidRPr="003003D9" w:rsidRDefault="003003D9" w:rsidP="003003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/>
        </w:rPr>
      </w:pPr>
      <w:r w:rsidRPr="003003D9">
        <w:rPr>
          <w:rFonts w:ascii="Arial" w:hAnsi="Arial" w:cs="Arial"/>
          <w:b/>
          <w:bCs/>
          <w:lang/>
        </w:rPr>
        <w:t>1. What are the essential features of contract of guarantee?</w:t>
      </w:r>
    </w:p>
    <w:p w:rsidR="003003D9" w:rsidRPr="003003D9" w:rsidRDefault="003003D9" w:rsidP="003003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/>
        </w:rPr>
      </w:pPr>
      <w:r w:rsidRPr="003003D9">
        <w:rPr>
          <w:rFonts w:ascii="Arial" w:hAnsi="Arial" w:cs="Arial"/>
          <w:b/>
          <w:bCs/>
          <w:lang/>
        </w:rPr>
        <w:t>2. List out any two duties of bailee.</w:t>
      </w:r>
    </w:p>
    <w:p w:rsidR="003003D9" w:rsidRPr="003003D9" w:rsidRDefault="003003D9" w:rsidP="003003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/>
        </w:rPr>
      </w:pPr>
      <w:r w:rsidRPr="003003D9">
        <w:rPr>
          <w:rFonts w:ascii="Arial" w:hAnsi="Arial" w:cs="Arial"/>
          <w:b/>
          <w:bCs/>
          <w:lang/>
        </w:rPr>
        <w:t>3. Explain the difference between pledge and bailment.</w:t>
      </w:r>
    </w:p>
    <w:p w:rsidR="003003D9" w:rsidRPr="003003D9" w:rsidRDefault="003003D9" w:rsidP="003003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/>
        </w:rPr>
      </w:pPr>
      <w:r w:rsidRPr="003003D9">
        <w:rPr>
          <w:rFonts w:ascii="Arial" w:hAnsi="Arial" w:cs="Arial"/>
          <w:b/>
          <w:bCs/>
          <w:lang/>
        </w:rPr>
        <w:t>4. What is partnership deed?</w:t>
      </w:r>
    </w:p>
    <w:p w:rsidR="003003D9" w:rsidRPr="003003D9" w:rsidRDefault="003003D9" w:rsidP="003003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/>
        </w:rPr>
      </w:pPr>
      <w:r w:rsidRPr="003003D9">
        <w:rPr>
          <w:rFonts w:ascii="Arial" w:hAnsi="Arial" w:cs="Arial"/>
          <w:b/>
          <w:bCs/>
          <w:lang/>
        </w:rPr>
        <w:t xml:space="preserve">5. Explain </w:t>
      </w:r>
      <w:r>
        <w:rPr>
          <w:rFonts w:ascii="Arial" w:hAnsi="Arial" w:cs="Arial"/>
          <w:b/>
          <w:bCs/>
          <w:lang/>
        </w:rPr>
        <w:t xml:space="preserve">i) </w:t>
      </w:r>
      <w:r w:rsidRPr="003003D9">
        <w:rPr>
          <w:rFonts w:ascii="Arial" w:hAnsi="Arial" w:cs="Arial"/>
          <w:b/>
          <w:bCs/>
          <w:lang/>
        </w:rPr>
        <w:t xml:space="preserve">Minor partner </w:t>
      </w:r>
      <w:r>
        <w:rPr>
          <w:rFonts w:ascii="Arial" w:hAnsi="Arial" w:cs="Arial"/>
          <w:b/>
          <w:bCs/>
          <w:lang/>
        </w:rPr>
        <w:t xml:space="preserve">    ii) </w:t>
      </w:r>
      <w:r w:rsidRPr="003003D9">
        <w:rPr>
          <w:rFonts w:ascii="Arial" w:hAnsi="Arial" w:cs="Arial"/>
          <w:b/>
          <w:bCs/>
          <w:lang/>
        </w:rPr>
        <w:t>Partner in profits only</w:t>
      </w:r>
      <w:r>
        <w:rPr>
          <w:rFonts w:ascii="Arial" w:hAnsi="Arial" w:cs="Arial"/>
          <w:b/>
          <w:bCs/>
          <w:lang/>
        </w:rPr>
        <w:t>.</w:t>
      </w:r>
    </w:p>
    <w:p w:rsidR="003003D9" w:rsidRPr="003003D9" w:rsidRDefault="003003D9" w:rsidP="003003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/>
        </w:rPr>
      </w:pPr>
      <w:r w:rsidRPr="003003D9">
        <w:rPr>
          <w:rFonts w:ascii="Arial" w:hAnsi="Arial" w:cs="Arial"/>
          <w:b/>
          <w:bCs/>
          <w:lang/>
        </w:rPr>
        <w:t>6. Define Consumer under Consumer Protection Act.</w:t>
      </w:r>
    </w:p>
    <w:p w:rsidR="003003D9" w:rsidRPr="003003D9" w:rsidRDefault="003003D9" w:rsidP="003003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/>
        </w:rPr>
      </w:pPr>
      <w:r w:rsidRPr="003003D9">
        <w:rPr>
          <w:rFonts w:ascii="Arial" w:hAnsi="Arial" w:cs="Arial"/>
          <w:b/>
          <w:bCs/>
          <w:lang/>
        </w:rPr>
        <w:t>7. Name the Consumer Disputes Redressal Agencies.</w:t>
      </w:r>
    </w:p>
    <w:p w:rsidR="003003D9" w:rsidRPr="003003D9" w:rsidRDefault="003003D9" w:rsidP="003003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/>
        </w:rPr>
      </w:pPr>
      <w:r w:rsidRPr="003003D9">
        <w:rPr>
          <w:rFonts w:ascii="Arial" w:hAnsi="Arial" w:cs="Arial"/>
          <w:b/>
          <w:bCs/>
          <w:lang/>
        </w:rPr>
        <w:t>8. List out the objects of Consumer Protection Act.</w:t>
      </w:r>
    </w:p>
    <w:p w:rsidR="003003D9" w:rsidRPr="003003D9" w:rsidRDefault="003003D9" w:rsidP="003003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/>
        </w:rPr>
      </w:pPr>
      <w:r w:rsidRPr="003003D9">
        <w:rPr>
          <w:rFonts w:ascii="Arial" w:hAnsi="Arial" w:cs="Arial"/>
          <w:b/>
          <w:bCs/>
          <w:lang/>
        </w:rPr>
        <w:t>9. What is VAT?</w:t>
      </w:r>
    </w:p>
    <w:p w:rsidR="003003D9" w:rsidRPr="003003D9" w:rsidRDefault="003003D9" w:rsidP="003003D9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b/>
          <w:bCs/>
          <w:lang/>
        </w:rPr>
      </w:pPr>
      <w:r w:rsidRPr="003003D9">
        <w:rPr>
          <w:rFonts w:ascii="Arial" w:hAnsi="Arial" w:cs="Arial"/>
          <w:b/>
          <w:bCs/>
          <w:lang/>
        </w:rPr>
        <w:t>10. Explain the kinds of Guarrantee.</w:t>
      </w:r>
    </w:p>
    <w:p w:rsidR="003003D9" w:rsidRPr="003003D9" w:rsidRDefault="003003D9" w:rsidP="003003D9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u w:val="single"/>
          <w:lang/>
        </w:rPr>
      </w:pPr>
      <w:r w:rsidRPr="003003D9">
        <w:rPr>
          <w:rFonts w:ascii="Arial" w:hAnsi="Arial" w:cs="Arial"/>
          <w:b/>
          <w:bCs/>
          <w:u w:val="single"/>
          <w:lang/>
        </w:rPr>
        <w:t>PART – B</w:t>
      </w:r>
    </w:p>
    <w:p w:rsidR="003003D9" w:rsidRPr="003003D9" w:rsidRDefault="003003D9" w:rsidP="003003D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lang/>
        </w:rPr>
      </w:pPr>
      <w:r w:rsidRPr="003003D9">
        <w:rPr>
          <w:rFonts w:ascii="Arial" w:hAnsi="Arial" w:cs="Arial"/>
          <w:b/>
          <w:bCs/>
          <w:lang/>
        </w:rPr>
        <w:t>An</w:t>
      </w:r>
      <w:r>
        <w:rPr>
          <w:rFonts w:ascii="Arial" w:hAnsi="Arial" w:cs="Arial"/>
          <w:b/>
          <w:bCs/>
          <w:lang/>
        </w:rPr>
        <w:t>swer any FIVE questions only:</w:t>
      </w:r>
      <w:r>
        <w:rPr>
          <w:rFonts w:ascii="Arial" w:hAnsi="Arial" w:cs="Arial"/>
          <w:b/>
          <w:bCs/>
          <w:lang/>
        </w:rPr>
        <w:tab/>
      </w:r>
      <w:r w:rsidRPr="003003D9">
        <w:rPr>
          <w:rFonts w:ascii="Arial" w:hAnsi="Arial" w:cs="Arial"/>
          <w:b/>
          <w:bCs/>
          <w:lang/>
        </w:rPr>
        <w:tab/>
      </w:r>
      <w:r w:rsidRPr="003003D9">
        <w:rPr>
          <w:rFonts w:ascii="Arial" w:hAnsi="Arial" w:cs="Arial"/>
          <w:b/>
          <w:bCs/>
          <w:lang/>
        </w:rPr>
        <w:tab/>
      </w:r>
      <w:r w:rsidRPr="003003D9">
        <w:rPr>
          <w:rFonts w:ascii="Arial" w:hAnsi="Arial" w:cs="Arial"/>
          <w:b/>
          <w:bCs/>
          <w:lang/>
        </w:rPr>
        <w:tab/>
      </w:r>
      <w:r w:rsidRPr="003003D9">
        <w:rPr>
          <w:rFonts w:ascii="Arial" w:hAnsi="Arial" w:cs="Arial"/>
          <w:b/>
          <w:bCs/>
          <w:lang/>
        </w:rPr>
        <w:tab/>
      </w:r>
      <w:r w:rsidRPr="003003D9">
        <w:rPr>
          <w:rFonts w:ascii="Arial" w:hAnsi="Arial" w:cs="Arial"/>
          <w:b/>
          <w:bCs/>
          <w:lang/>
        </w:rPr>
        <w:tab/>
      </w:r>
      <w:r w:rsidRPr="003003D9">
        <w:rPr>
          <w:rFonts w:ascii="Arial" w:hAnsi="Arial" w:cs="Arial"/>
          <w:b/>
          <w:bCs/>
          <w:lang/>
        </w:rPr>
        <w:tab/>
      </w:r>
      <w:r>
        <w:rPr>
          <w:rFonts w:ascii="Arial" w:hAnsi="Arial" w:cs="Arial"/>
          <w:b/>
          <w:bCs/>
          <w:lang/>
        </w:rPr>
        <w:t>(</w:t>
      </w:r>
      <w:r w:rsidRPr="003003D9">
        <w:rPr>
          <w:rFonts w:ascii="Arial" w:hAnsi="Arial" w:cs="Arial"/>
          <w:b/>
          <w:bCs/>
          <w:lang/>
        </w:rPr>
        <w:t>5 X 8 = 40</w:t>
      </w:r>
      <w:r>
        <w:rPr>
          <w:rFonts w:ascii="Arial" w:hAnsi="Arial" w:cs="Arial"/>
          <w:b/>
          <w:bCs/>
          <w:lang/>
        </w:rPr>
        <w:t>)</w:t>
      </w:r>
    </w:p>
    <w:p w:rsidR="003003D9" w:rsidRPr="003003D9" w:rsidRDefault="003003D9" w:rsidP="003003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/>
        </w:rPr>
      </w:pPr>
      <w:r w:rsidRPr="003003D9">
        <w:rPr>
          <w:rFonts w:ascii="Arial" w:hAnsi="Arial" w:cs="Arial"/>
          <w:b/>
          <w:bCs/>
          <w:lang/>
        </w:rPr>
        <w:t>11. Explain the modes of discharge of surety.</w:t>
      </w:r>
    </w:p>
    <w:p w:rsidR="003003D9" w:rsidRPr="003003D9" w:rsidRDefault="003003D9" w:rsidP="003003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/>
        </w:rPr>
      </w:pPr>
      <w:r w:rsidRPr="003003D9">
        <w:rPr>
          <w:rFonts w:ascii="Arial" w:hAnsi="Arial" w:cs="Arial"/>
          <w:b/>
          <w:bCs/>
          <w:lang/>
        </w:rPr>
        <w:t xml:space="preserve"> 12. Explain the duties of Bailor.</w:t>
      </w:r>
    </w:p>
    <w:p w:rsidR="003003D9" w:rsidRPr="003003D9" w:rsidRDefault="003003D9" w:rsidP="003003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/>
        </w:rPr>
      </w:pPr>
      <w:r w:rsidRPr="003003D9">
        <w:rPr>
          <w:rFonts w:ascii="Arial" w:hAnsi="Arial" w:cs="Arial"/>
          <w:b/>
          <w:bCs/>
          <w:lang/>
        </w:rPr>
        <w:t>13.  Explain the rights and obligations of finder of goods.</w:t>
      </w:r>
    </w:p>
    <w:p w:rsidR="003003D9" w:rsidRPr="003003D9" w:rsidRDefault="003003D9" w:rsidP="003003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/>
        </w:rPr>
      </w:pPr>
      <w:r w:rsidRPr="003003D9">
        <w:rPr>
          <w:rFonts w:ascii="Arial" w:hAnsi="Arial" w:cs="Arial"/>
          <w:b/>
          <w:bCs/>
          <w:lang/>
        </w:rPr>
        <w:t>14. Discuss the effects of non registration of partnership firm.</w:t>
      </w:r>
    </w:p>
    <w:p w:rsidR="003003D9" w:rsidRPr="003003D9" w:rsidRDefault="003003D9" w:rsidP="003003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/>
        </w:rPr>
      </w:pPr>
      <w:r w:rsidRPr="003003D9">
        <w:rPr>
          <w:rFonts w:ascii="Arial" w:hAnsi="Arial" w:cs="Arial"/>
          <w:b/>
          <w:bCs/>
          <w:lang/>
        </w:rPr>
        <w:t>15. Explain the rights of a partner on dissolution of a partnership firm.</w:t>
      </w:r>
    </w:p>
    <w:p w:rsidR="003003D9" w:rsidRPr="003003D9" w:rsidRDefault="003003D9" w:rsidP="003003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/>
        </w:rPr>
      </w:pPr>
      <w:r w:rsidRPr="003003D9">
        <w:rPr>
          <w:rFonts w:ascii="Arial" w:hAnsi="Arial" w:cs="Arial"/>
          <w:b/>
          <w:bCs/>
          <w:lang/>
        </w:rPr>
        <w:t>16. What is difference between contract of indemnity and guarantee?</w:t>
      </w:r>
    </w:p>
    <w:p w:rsidR="003003D9" w:rsidRPr="003003D9" w:rsidRDefault="003003D9" w:rsidP="003003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/>
        </w:rPr>
      </w:pPr>
      <w:r w:rsidRPr="003003D9">
        <w:rPr>
          <w:rFonts w:ascii="Arial" w:hAnsi="Arial" w:cs="Arial"/>
          <w:b/>
          <w:bCs/>
          <w:lang/>
        </w:rPr>
        <w:t xml:space="preserve"> 17. Explain the unfair trade practices under Consumer Protection Act.</w:t>
      </w:r>
    </w:p>
    <w:p w:rsidR="003003D9" w:rsidRPr="003003D9" w:rsidRDefault="003003D9" w:rsidP="003003D9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b/>
          <w:bCs/>
          <w:lang/>
        </w:rPr>
      </w:pPr>
      <w:r w:rsidRPr="003003D9">
        <w:rPr>
          <w:rFonts w:ascii="Arial" w:hAnsi="Arial" w:cs="Arial"/>
          <w:b/>
          <w:bCs/>
          <w:lang/>
        </w:rPr>
        <w:t xml:space="preserve">18. Explain the advantages of tax credit system in </w:t>
      </w:r>
      <w:r>
        <w:rPr>
          <w:rFonts w:ascii="Arial" w:hAnsi="Arial" w:cs="Arial"/>
          <w:b/>
          <w:bCs/>
          <w:lang/>
        </w:rPr>
        <w:t>VAT</w:t>
      </w:r>
      <w:r w:rsidRPr="003003D9">
        <w:rPr>
          <w:rFonts w:ascii="Arial" w:hAnsi="Arial" w:cs="Arial"/>
          <w:b/>
          <w:bCs/>
          <w:lang/>
        </w:rPr>
        <w:t>.</w:t>
      </w:r>
    </w:p>
    <w:p w:rsidR="003003D9" w:rsidRDefault="003003D9" w:rsidP="003003D9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u w:val="single"/>
          <w:lang/>
        </w:rPr>
      </w:pPr>
      <w:r w:rsidRPr="003003D9">
        <w:rPr>
          <w:rFonts w:ascii="Arial" w:hAnsi="Arial" w:cs="Arial"/>
          <w:b/>
          <w:bCs/>
          <w:u w:val="single"/>
          <w:lang/>
        </w:rPr>
        <w:t xml:space="preserve">PART </w:t>
      </w:r>
      <w:r>
        <w:rPr>
          <w:rFonts w:ascii="Arial" w:hAnsi="Arial" w:cs="Arial"/>
          <w:b/>
          <w:bCs/>
          <w:u w:val="single"/>
          <w:lang/>
        </w:rPr>
        <w:t>–</w:t>
      </w:r>
      <w:r w:rsidRPr="003003D9">
        <w:rPr>
          <w:rFonts w:ascii="Arial" w:hAnsi="Arial" w:cs="Arial"/>
          <w:b/>
          <w:bCs/>
          <w:u w:val="single"/>
          <w:lang/>
        </w:rPr>
        <w:t xml:space="preserve"> C</w:t>
      </w:r>
    </w:p>
    <w:p w:rsidR="003003D9" w:rsidRPr="003003D9" w:rsidRDefault="003003D9" w:rsidP="003003D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lang/>
        </w:rPr>
      </w:pPr>
      <w:r w:rsidRPr="003003D9">
        <w:rPr>
          <w:rFonts w:ascii="Arial" w:hAnsi="Arial" w:cs="Arial"/>
          <w:b/>
          <w:bCs/>
          <w:lang/>
        </w:rPr>
        <w:t>Answer any TWO questions only</w:t>
      </w:r>
      <w:r>
        <w:rPr>
          <w:rFonts w:ascii="Arial" w:hAnsi="Arial" w:cs="Arial"/>
          <w:b/>
          <w:bCs/>
          <w:lang/>
        </w:rPr>
        <w:t>:</w:t>
      </w:r>
      <w:r w:rsidRPr="003003D9">
        <w:rPr>
          <w:rFonts w:ascii="Arial" w:hAnsi="Arial" w:cs="Arial"/>
          <w:b/>
          <w:bCs/>
          <w:lang/>
        </w:rPr>
        <w:t xml:space="preserve">                                                            </w:t>
      </w:r>
      <w:r w:rsidRPr="003003D9">
        <w:rPr>
          <w:rFonts w:ascii="Arial" w:hAnsi="Arial" w:cs="Arial"/>
          <w:b/>
          <w:bCs/>
          <w:lang/>
        </w:rPr>
        <w:tab/>
      </w:r>
      <w:r w:rsidRPr="003003D9">
        <w:rPr>
          <w:rFonts w:ascii="Arial" w:hAnsi="Arial" w:cs="Arial"/>
          <w:b/>
          <w:bCs/>
          <w:lang/>
        </w:rPr>
        <w:tab/>
      </w:r>
      <w:r>
        <w:rPr>
          <w:rFonts w:ascii="Arial" w:hAnsi="Arial" w:cs="Arial"/>
          <w:b/>
          <w:bCs/>
          <w:lang/>
        </w:rPr>
        <w:t>(</w:t>
      </w:r>
      <w:r w:rsidRPr="003003D9">
        <w:rPr>
          <w:rFonts w:ascii="Arial" w:hAnsi="Arial" w:cs="Arial"/>
          <w:b/>
          <w:bCs/>
          <w:lang/>
        </w:rPr>
        <w:t>2 X 20 =40</w:t>
      </w:r>
      <w:r>
        <w:rPr>
          <w:rFonts w:ascii="Arial" w:hAnsi="Arial" w:cs="Arial"/>
          <w:b/>
          <w:bCs/>
          <w:lang/>
        </w:rPr>
        <w:t>)</w:t>
      </w:r>
    </w:p>
    <w:p w:rsidR="003003D9" w:rsidRPr="003003D9" w:rsidRDefault="003003D9" w:rsidP="003003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/>
        </w:rPr>
      </w:pPr>
      <w:r w:rsidRPr="003003D9">
        <w:rPr>
          <w:rFonts w:ascii="Arial" w:hAnsi="Arial" w:cs="Arial"/>
          <w:b/>
          <w:bCs/>
          <w:lang/>
        </w:rPr>
        <w:t>19. Who is a Surety?</w:t>
      </w:r>
      <w:r>
        <w:rPr>
          <w:rFonts w:ascii="Arial" w:hAnsi="Arial" w:cs="Arial"/>
          <w:b/>
          <w:bCs/>
          <w:lang/>
        </w:rPr>
        <w:t xml:space="preserve"> </w:t>
      </w:r>
      <w:r w:rsidRPr="003003D9">
        <w:rPr>
          <w:rFonts w:ascii="Arial" w:hAnsi="Arial" w:cs="Arial"/>
          <w:b/>
          <w:bCs/>
          <w:lang/>
        </w:rPr>
        <w:t>Explain the rights of surety and Explain</w:t>
      </w:r>
      <w:r>
        <w:rPr>
          <w:rFonts w:ascii="Arial" w:hAnsi="Arial" w:cs="Arial"/>
          <w:b/>
          <w:bCs/>
          <w:lang/>
        </w:rPr>
        <w:t xml:space="preserve"> </w:t>
      </w:r>
      <w:r w:rsidRPr="003003D9">
        <w:rPr>
          <w:rFonts w:ascii="Arial" w:hAnsi="Arial" w:cs="Arial"/>
          <w:b/>
          <w:bCs/>
          <w:lang/>
        </w:rPr>
        <w:t>the extent of</w:t>
      </w:r>
      <w:r>
        <w:rPr>
          <w:rFonts w:ascii="Arial" w:hAnsi="Arial" w:cs="Arial"/>
          <w:b/>
          <w:bCs/>
          <w:lang/>
        </w:rPr>
        <w:t xml:space="preserve"> </w:t>
      </w:r>
      <w:r w:rsidRPr="003003D9">
        <w:rPr>
          <w:rFonts w:ascii="Arial" w:hAnsi="Arial" w:cs="Arial"/>
          <w:b/>
          <w:bCs/>
          <w:lang/>
        </w:rPr>
        <w:t xml:space="preserve">Surety’s </w:t>
      </w:r>
      <w:r>
        <w:rPr>
          <w:rFonts w:ascii="Arial" w:hAnsi="Arial" w:cs="Arial"/>
          <w:b/>
          <w:bCs/>
          <w:lang/>
        </w:rPr>
        <w:t xml:space="preserve"> </w:t>
      </w:r>
      <w:r w:rsidRPr="003003D9">
        <w:rPr>
          <w:rFonts w:ascii="Arial" w:hAnsi="Arial" w:cs="Arial"/>
          <w:b/>
          <w:bCs/>
          <w:lang/>
        </w:rPr>
        <w:t>liability.</w:t>
      </w:r>
    </w:p>
    <w:p w:rsidR="003003D9" w:rsidRPr="003003D9" w:rsidRDefault="003003D9" w:rsidP="003003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/>
        </w:rPr>
      </w:pPr>
      <w:r w:rsidRPr="003003D9">
        <w:rPr>
          <w:rFonts w:ascii="Arial" w:hAnsi="Arial" w:cs="Arial"/>
          <w:b/>
          <w:bCs/>
          <w:lang/>
        </w:rPr>
        <w:t xml:space="preserve"> 20. Explain the rights and duties of a partner under the Partnership Act.</w:t>
      </w:r>
    </w:p>
    <w:p w:rsidR="003003D9" w:rsidRDefault="003003D9" w:rsidP="003003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/>
        </w:rPr>
      </w:pPr>
      <w:r w:rsidRPr="003003D9">
        <w:rPr>
          <w:rFonts w:ascii="Arial" w:hAnsi="Arial" w:cs="Arial"/>
          <w:b/>
          <w:bCs/>
          <w:lang/>
        </w:rPr>
        <w:t xml:space="preserve">21. </w:t>
      </w:r>
      <w:r>
        <w:rPr>
          <w:rFonts w:ascii="Arial" w:hAnsi="Arial" w:cs="Arial"/>
          <w:b/>
          <w:bCs/>
          <w:lang/>
        </w:rPr>
        <w:t xml:space="preserve"> </w:t>
      </w:r>
      <w:r w:rsidRPr="003003D9">
        <w:rPr>
          <w:rFonts w:ascii="Arial" w:hAnsi="Arial" w:cs="Arial"/>
          <w:b/>
          <w:bCs/>
          <w:lang/>
        </w:rPr>
        <w:t xml:space="preserve">Explain the procedure on admission of complaint relating to goods and services as </w:t>
      </w:r>
    </w:p>
    <w:p w:rsidR="003003D9" w:rsidRPr="003003D9" w:rsidRDefault="003003D9" w:rsidP="003003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       </w:t>
      </w:r>
      <w:r w:rsidRPr="003003D9">
        <w:rPr>
          <w:rFonts w:ascii="Arial" w:hAnsi="Arial" w:cs="Arial"/>
          <w:b/>
          <w:bCs/>
          <w:lang/>
        </w:rPr>
        <w:t>per Consumer Protection Act.</w:t>
      </w:r>
    </w:p>
    <w:p w:rsidR="00B13379" w:rsidRDefault="003003D9" w:rsidP="003003D9">
      <w:pPr>
        <w:autoSpaceDE w:val="0"/>
        <w:autoSpaceDN w:val="0"/>
        <w:adjustRightInd w:val="0"/>
        <w:spacing w:after="200" w:line="276" w:lineRule="auto"/>
        <w:jc w:val="center"/>
        <w:rPr>
          <w:rFonts w:ascii="Bookman Old Style" w:hAnsi="Bookman Old Style"/>
        </w:rPr>
      </w:pPr>
      <w:r>
        <w:rPr>
          <w:rFonts w:ascii="Arial" w:hAnsi="Arial" w:cs="Arial"/>
          <w:b/>
          <w:bCs/>
          <w:lang/>
        </w:rPr>
        <w:t>$$$$$$$</w:t>
      </w:r>
    </w:p>
    <w:sectPr w:rsidR="00B13379" w:rsidSect="003003D9">
      <w:pgSz w:w="11907" w:h="16840" w:code="9"/>
      <w:pgMar w:top="540" w:right="567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756" w:rsidRDefault="00032756">
      <w:r>
        <w:separator/>
      </w:r>
    </w:p>
  </w:endnote>
  <w:endnote w:type="continuationSeparator" w:id="1">
    <w:p w:rsidR="00032756" w:rsidRDefault="0003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756" w:rsidRDefault="00032756">
      <w:r>
        <w:separator/>
      </w:r>
    </w:p>
  </w:footnote>
  <w:footnote w:type="continuationSeparator" w:id="1">
    <w:p w:rsidR="00032756" w:rsidRDefault="00032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32756"/>
    <w:rsid w:val="000F1C90"/>
    <w:rsid w:val="003003D9"/>
    <w:rsid w:val="00B13379"/>
    <w:rsid w:val="00B72B49"/>
    <w:rsid w:val="00D83200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2012-11-05T04:58:00Z</cp:lastPrinted>
  <dcterms:created xsi:type="dcterms:W3CDTF">2012-11-05T13:51:00Z</dcterms:created>
  <dcterms:modified xsi:type="dcterms:W3CDTF">2012-11-05T13:51:00Z</dcterms:modified>
</cp:coreProperties>
</file>